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738670" w14:textId="77777777" w:rsidR="007D4468" w:rsidRPr="00552268" w:rsidRDefault="00000000">
      <w:pPr>
        <w:spacing w:after="80"/>
        <w:rPr>
          <w:color w:val="auto"/>
          <w:lang w:val="ru-RU"/>
        </w:rPr>
      </w:pPr>
      <w:r w:rsidRPr="00552268">
        <w:rPr>
          <w:b/>
          <w:color w:val="auto"/>
          <w:sz w:val="36"/>
          <w:lang w:val="ru-RU"/>
        </w:rPr>
        <w:t>ПРАКТИЧЕСКАЯ РАБОТА №1</w:t>
      </w:r>
    </w:p>
    <w:p w14:paraId="78F95565" w14:textId="77777777" w:rsidR="007D4468" w:rsidRPr="00552268" w:rsidRDefault="00000000">
      <w:pPr>
        <w:spacing w:after="240"/>
        <w:rPr>
          <w:color w:val="auto"/>
          <w:lang w:val="ru-RU"/>
        </w:rPr>
      </w:pPr>
      <w:r w:rsidRPr="00552268">
        <w:rPr>
          <w:b/>
          <w:color w:val="auto"/>
          <w:sz w:val="26"/>
          <w:lang w:val="ru-RU"/>
        </w:rPr>
        <w:t>Создание эскизного прототипа мобильного приложения средствами офисных программ на ПК</w:t>
      </w:r>
    </w:p>
    <w:p w14:paraId="5E3B99F5" w14:textId="77777777" w:rsidR="007D4468" w:rsidRPr="00552268" w:rsidRDefault="007D4468">
      <w:pPr>
        <w:rPr>
          <w:color w:val="auto"/>
          <w:lang w:val="ru-RU"/>
        </w:rPr>
      </w:pPr>
    </w:p>
    <w:p w14:paraId="2F8E3A3A" w14:textId="77777777" w:rsidR="007D4468" w:rsidRPr="00552268" w:rsidRDefault="00000000">
      <w:pPr>
        <w:keepNext/>
        <w:spacing w:before="320"/>
        <w:rPr>
          <w:color w:val="auto"/>
          <w:lang w:val="ru-RU"/>
        </w:rPr>
      </w:pPr>
      <w:r w:rsidRPr="00552268">
        <w:rPr>
          <w:b/>
          <w:color w:val="auto"/>
          <w:sz w:val="28"/>
          <w:lang w:val="ru-RU"/>
        </w:rPr>
        <w:t>1. Теоретический блок</w:t>
      </w:r>
    </w:p>
    <w:p w14:paraId="7E5C7DF6" w14:textId="77777777" w:rsidR="007D4468" w:rsidRPr="00552268" w:rsidRDefault="00000000">
      <w:pPr>
        <w:keepNext/>
        <w:spacing w:before="240" w:after="80"/>
        <w:rPr>
          <w:color w:val="auto"/>
          <w:lang w:val="ru-RU"/>
        </w:rPr>
      </w:pPr>
      <w:r w:rsidRPr="00552268">
        <w:rPr>
          <w:b/>
          <w:color w:val="auto"/>
          <w:sz w:val="24"/>
          <w:lang w:val="ru-RU"/>
        </w:rPr>
        <w:t>1.1. Понятие, цели и значение прототипа мобильного приложения</w:t>
      </w:r>
    </w:p>
    <w:p w14:paraId="3D593DBA" w14:textId="77777777" w:rsidR="007D4468" w:rsidRPr="00552268" w:rsidRDefault="00000000">
      <w:pPr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 xml:space="preserve">Прототип мобильного приложения </w:t>
      </w:r>
      <w:r w:rsidRPr="00552268">
        <w:rPr>
          <w:color w:val="auto"/>
          <w:lang w:val="ru-RU"/>
        </w:rPr>
        <w:t>— это визуальная и логическая модель будущей программы, отражающая структуру экранов, компоновку элементов интерфейса и логику взаимодействия с пользователем.</w:t>
      </w:r>
    </w:p>
    <w:p w14:paraId="23A1F00C" w14:textId="77777777" w:rsidR="007D4468" w:rsidRPr="00552268" w:rsidRDefault="00000000">
      <w:pPr>
        <w:rPr>
          <w:color w:val="auto"/>
          <w:lang w:val="ru-RU"/>
        </w:rPr>
      </w:pPr>
      <w:r w:rsidRPr="00552268">
        <w:rPr>
          <w:color w:val="auto"/>
          <w:lang w:val="ru-RU"/>
        </w:rPr>
        <w:t>Ключевые цели и значение прототипирования:</w:t>
      </w:r>
    </w:p>
    <w:p w14:paraId="1682D048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 xml:space="preserve">Визуализация идеи: </w:t>
      </w:r>
      <w:r w:rsidRPr="00552268">
        <w:rPr>
          <w:color w:val="auto"/>
          <w:lang w:val="ru-RU"/>
        </w:rPr>
        <w:t>возможность наглядно представить внешний вид и сценарии использования приложения на ПК до начала написания программного кода.</w:t>
      </w:r>
    </w:p>
    <w:p w14:paraId="337D1E6B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>Проверка удобства (</w:t>
      </w:r>
      <w:r w:rsidRPr="00552268">
        <w:rPr>
          <w:b/>
          <w:color w:val="auto"/>
        </w:rPr>
        <w:t>UX</w:t>
      </w:r>
      <w:r w:rsidRPr="00552268">
        <w:rPr>
          <w:b/>
          <w:color w:val="auto"/>
          <w:lang w:val="ru-RU"/>
        </w:rPr>
        <w:t xml:space="preserve">): </w:t>
      </w:r>
      <w:r w:rsidRPr="00552268">
        <w:rPr>
          <w:color w:val="auto"/>
          <w:lang w:val="ru-RU"/>
        </w:rPr>
        <w:t>выявление логических ошибок в навигации, архитектуре и расположении элементов интерфейса на ранних этапах.</w:t>
      </w:r>
    </w:p>
    <w:p w14:paraId="6204B48D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 xml:space="preserve">Экономия ресурсов: </w:t>
      </w:r>
      <w:r w:rsidRPr="00552268">
        <w:rPr>
          <w:color w:val="auto"/>
          <w:lang w:val="ru-RU"/>
        </w:rPr>
        <w:t>внесение изменений в графический макет на ПК выполняется значительно быстрее и дешевле, чем переработка готового программного кода.</w:t>
      </w:r>
    </w:p>
    <w:p w14:paraId="698F8293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 xml:space="preserve">Согласование требований: </w:t>
      </w:r>
      <w:r w:rsidRPr="00552268">
        <w:rPr>
          <w:color w:val="auto"/>
          <w:lang w:val="ru-RU"/>
        </w:rPr>
        <w:t>служит наглядным инструментом для обсуждения проекта между заказчиком, дизайнерами и разработчиками.</w:t>
      </w:r>
    </w:p>
    <w:p w14:paraId="41913D2F" w14:textId="77777777" w:rsidR="007D4468" w:rsidRPr="00552268" w:rsidRDefault="00000000">
      <w:pPr>
        <w:keepNext/>
        <w:spacing w:before="240" w:after="80"/>
        <w:rPr>
          <w:color w:val="auto"/>
          <w:lang w:val="ru-RU"/>
        </w:rPr>
      </w:pPr>
      <w:r w:rsidRPr="00552268">
        <w:rPr>
          <w:b/>
          <w:color w:val="auto"/>
          <w:sz w:val="24"/>
          <w:lang w:val="ru-RU"/>
        </w:rPr>
        <w:t>1.2. Основные этапы создания прототипа</w:t>
      </w:r>
    </w:p>
    <w:p w14:paraId="7BE5109B" w14:textId="77777777" w:rsidR="007D4468" w:rsidRPr="00552268" w:rsidRDefault="00000000">
      <w:pPr>
        <w:rPr>
          <w:color w:val="auto"/>
          <w:lang w:val="ru-RU"/>
        </w:rPr>
      </w:pPr>
      <w:r w:rsidRPr="00552268">
        <w:rPr>
          <w:color w:val="auto"/>
          <w:lang w:val="ru-RU"/>
        </w:rPr>
        <w:t>Процесс проектирования пользовательского интерфейса включает следующие ключевые шаги:</w:t>
      </w:r>
    </w:p>
    <w:p w14:paraId="1DBB1707" w14:textId="77777777" w:rsidR="007D4468" w:rsidRPr="00552268" w:rsidRDefault="00000000">
      <w:pPr>
        <w:spacing w:after="60"/>
        <w:ind w:left="3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>1. Анализ требований и сценариев (</w:t>
      </w:r>
      <w:r w:rsidRPr="00552268">
        <w:rPr>
          <w:b/>
          <w:color w:val="auto"/>
        </w:rPr>
        <w:t>User</w:t>
      </w:r>
      <w:r w:rsidRPr="00552268">
        <w:rPr>
          <w:b/>
          <w:color w:val="auto"/>
          <w:lang w:val="ru-RU"/>
        </w:rPr>
        <w:t xml:space="preserve"> </w:t>
      </w:r>
      <w:r w:rsidRPr="00552268">
        <w:rPr>
          <w:b/>
          <w:color w:val="auto"/>
        </w:rPr>
        <w:t>Flow</w:t>
      </w:r>
      <w:r w:rsidRPr="00552268">
        <w:rPr>
          <w:b/>
          <w:color w:val="auto"/>
          <w:lang w:val="ru-RU"/>
        </w:rPr>
        <w:t xml:space="preserve">): </w:t>
      </w:r>
      <w:r w:rsidRPr="00552268">
        <w:rPr>
          <w:color w:val="auto"/>
          <w:lang w:val="ru-RU"/>
        </w:rPr>
        <w:t>определение цели пользователя и построение пошаговой последовательности экранов для её достижения.</w:t>
      </w:r>
    </w:p>
    <w:p w14:paraId="2D6F1FAA" w14:textId="77777777" w:rsidR="007D4468" w:rsidRPr="00552268" w:rsidRDefault="00000000">
      <w:pPr>
        <w:spacing w:after="60"/>
        <w:ind w:left="3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 xml:space="preserve">2. Создание </w:t>
      </w:r>
      <w:proofErr w:type="spellStart"/>
      <w:r w:rsidRPr="00552268">
        <w:rPr>
          <w:b/>
          <w:color w:val="auto"/>
          <w:lang w:val="ru-RU"/>
        </w:rPr>
        <w:t>низкодетализированных</w:t>
      </w:r>
      <w:proofErr w:type="spellEnd"/>
      <w:r w:rsidRPr="00552268">
        <w:rPr>
          <w:b/>
          <w:color w:val="auto"/>
          <w:lang w:val="ru-RU"/>
        </w:rPr>
        <w:t xml:space="preserve"> макетов (</w:t>
      </w:r>
      <w:r w:rsidRPr="00552268">
        <w:rPr>
          <w:b/>
          <w:color w:val="auto"/>
        </w:rPr>
        <w:t>Wireframes</w:t>
      </w:r>
      <w:r w:rsidRPr="00552268">
        <w:rPr>
          <w:b/>
          <w:color w:val="auto"/>
          <w:lang w:val="ru-RU"/>
        </w:rPr>
        <w:t xml:space="preserve">): </w:t>
      </w:r>
      <w:r w:rsidRPr="00552268">
        <w:rPr>
          <w:color w:val="auto"/>
          <w:lang w:val="ru-RU"/>
        </w:rPr>
        <w:t>построение схематичных контуров экранов и элементов управления без сложного графического дизайна.</w:t>
      </w:r>
    </w:p>
    <w:p w14:paraId="1B1E9879" w14:textId="77777777" w:rsidR="007D4468" w:rsidRPr="00552268" w:rsidRDefault="00000000">
      <w:pPr>
        <w:spacing w:after="60"/>
        <w:ind w:left="3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 xml:space="preserve">3. Компоновка элементов интерфейса: </w:t>
      </w:r>
      <w:r w:rsidRPr="00552268">
        <w:rPr>
          <w:color w:val="auto"/>
          <w:lang w:val="ru-RU"/>
        </w:rPr>
        <w:t>размещение заголовков, текстовых полей, кнопок и панелей навигации с учетом эргономики мобильных устройств.</w:t>
      </w:r>
    </w:p>
    <w:p w14:paraId="7FCC1A04" w14:textId="77777777" w:rsidR="007D4468" w:rsidRPr="00552268" w:rsidRDefault="00000000">
      <w:pPr>
        <w:spacing w:after="60"/>
        <w:ind w:left="3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 xml:space="preserve">4. Проверка логики переходов: </w:t>
      </w:r>
      <w:r w:rsidRPr="00552268">
        <w:rPr>
          <w:color w:val="auto"/>
          <w:lang w:val="ru-RU"/>
        </w:rPr>
        <w:t>тестирование понятности интерфейса, связей между экранами и исключение «тупиковых» состояний.</w:t>
      </w:r>
    </w:p>
    <w:p w14:paraId="540F1745" w14:textId="77777777" w:rsidR="007D4468" w:rsidRPr="00552268" w:rsidRDefault="00000000">
      <w:pPr>
        <w:keepNext/>
        <w:spacing w:before="240" w:after="80"/>
        <w:rPr>
          <w:color w:val="auto"/>
          <w:lang w:val="ru-RU"/>
        </w:rPr>
      </w:pPr>
      <w:r w:rsidRPr="00552268">
        <w:rPr>
          <w:b/>
          <w:color w:val="auto"/>
          <w:sz w:val="24"/>
          <w:lang w:val="ru-RU"/>
        </w:rPr>
        <w:t>1.3. Компьютерные инструменты начального уровня для проектирования</w:t>
      </w:r>
    </w:p>
    <w:p w14:paraId="61FC89A8" w14:textId="77777777" w:rsidR="007D4468" w:rsidRPr="00552268" w:rsidRDefault="00000000">
      <w:pPr>
        <w:rPr>
          <w:color w:val="auto"/>
          <w:lang w:val="ru-RU"/>
        </w:rPr>
      </w:pPr>
      <w:r w:rsidRPr="00552268">
        <w:rPr>
          <w:color w:val="auto"/>
          <w:lang w:val="ru-RU"/>
        </w:rPr>
        <w:t>Для обучающихся, только начинающих освоение работы на ПК, базовыми и доступными инструментами прототипирования выступают офисные графические и текстовые редакторы (</w:t>
      </w:r>
      <w:r w:rsidRPr="00552268">
        <w:rPr>
          <w:color w:val="auto"/>
        </w:rPr>
        <w:t>MS</w:t>
      </w:r>
      <w:r w:rsidRPr="00552268">
        <w:rPr>
          <w:color w:val="auto"/>
          <w:lang w:val="ru-RU"/>
        </w:rPr>
        <w:t xml:space="preserve"> </w:t>
      </w:r>
      <w:r w:rsidRPr="00552268">
        <w:rPr>
          <w:color w:val="auto"/>
        </w:rPr>
        <w:t>Word</w:t>
      </w:r>
      <w:r w:rsidRPr="00552268">
        <w:rPr>
          <w:color w:val="auto"/>
          <w:lang w:val="ru-RU"/>
        </w:rPr>
        <w:t xml:space="preserve">, </w:t>
      </w:r>
      <w:r w:rsidRPr="00552268">
        <w:rPr>
          <w:color w:val="auto"/>
        </w:rPr>
        <w:t>MS</w:t>
      </w:r>
      <w:r w:rsidRPr="00552268">
        <w:rPr>
          <w:color w:val="auto"/>
          <w:lang w:val="ru-RU"/>
        </w:rPr>
        <w:t xml:space="preserve"> </w:t>
      </w:r>
      <w:r w:rsidRPr="00552268">
        <w:rPr>
          <w:color w:val="auto"/>
        </w:rPr>
        <w:t>PowerPoint</w:t>
      </w:r>
      <w:r w:rsidRPr="00552268">
        <w:rPr>
          <w:color w:val="auto"/>
          <w:lang w:val="ru-RU"/>
        </w:rPr>
        <w:t xml:space="preserve">, </w:t>
      </w:r>
      <w:r w:rsidRPr="00552268">
        <w:rPr>
          <w:color w:val="auto"/>
        </w:rPr>
        <w:t>LibreOffice</w:t>
      </w:r>
      <w:r w:rsidRPr="00552268">
        <w:rPr>
          <w:color w:val="auto"/>
          <w:lang w:val="ru-RU"/>
        </w:rPr>
        <w:t xml:space="preserve">, </w:t>
      </w:r>
      <w:r w:rsidRPr="00552268">
        <w:rPr>
          <w:color w:val="auto"/>
        </w:rPr>
        <w:t>Google</w:t>
      </w:r>
      <w:r w:rsidRPr="00552268">
        <w:rPr>
          <w:color w:val="auto"/>
          <w:lang w:val="ru-RU"/>
        </w:rPr>
        <w:t xml:space="preserve"> Документы/Презентации):</w:t>
      </w:r>
    </w:p>
    <w:p w14:paraId="3039D8D6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>Инструмент «Фигуры» (</w:t>
      </w:r>
      <w:r w:rsidRPr="00552268">
        <w:rPr>
          <w:b/>
          <w:color w:val="auto"/>
        </w:rPr>
        <w:t>Shapes</w:t>
      </w:r>
      <w:r w:rsidRPr="00552268">
        <w:rPr>
          <w:b/>
          <w:color w:val="auto"/>
          <w:lang w:val="ru-RU"/>
        </w:rPr>
        <w:t xml:space="preserve">): </w:t>
      </w:r>
      <w:r w:rsidRPr="00552268">
        <w:rPr>
          <w:color w:val="auto"/>
          <w:lang w:val="ru-RU"/>
        </w:rPr>
        <w:t>позволяет создавать прямоугольные рамки (контуры смартфонов), кнопки, текстовые блоки и иконки.</w:t>
      </w:r>
    </w:p>
    <w:p w14:paraId="36404550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 xml:space="preserve">Группировка и выравнивание: </w:t>
      </w:r>
      <w:r w:rsidRPr="00552268">
        <w:rPr>
          <w:color w:val="auto"/>
          <w:lang w:val="ru-RU"/>
        </w:rPr>
        <w:t>обеспечивают точное позиционирование элементов интерфейса относительно друг друга.</w:t>
      </w:r>
    </w:p>
    <w:p w14:paraId="5AAFD10C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lastRenderedPageBreak/>
        <w:t xml:space="preserve">Слайды и страницы: </w:t>
      </w:r>
      <w:r w:rsidRPr="00552268">
        <w:rPr>
          <w:color w:val="auto"/>
          <w:lang w:val="ru-RU"/>
        </w:rPr>
        <w:t>имитируют отдельные экраны мобильного устройства, позволяя выстроить наглядную цепочку переходов.</w:t>
      </w:r>
    </w:p>
    <w:p w14:paraId="25F3A209" w14:textId="77777777" w:rsidR="007D4468" w:rsidRPr="00552268" w:rsidRDefault="00000000">
      <w:pPr>
        <w:keepNext/>
        <w:spacing w:before="240" w:after="80"/>
        <w:rPr>
          <w:color w:val="auto"/>
          <w:lang w:val="ru-RU"/>
        </w:rPr>
      </w:pPr>
      <w:r w:rsidRPr="00552268">
        <w:rPr>
          <w:b/>
          <w:color w:val="auto"/>
          <w:sz w:val="24"/>
          <w:lang w:val="ru-RU"/>
        </w:rPr>
        <w:t>1.4. Базовые элементы мобильного интерфейса</w:t>
      </w:r>
    </w:p>
    <w:p w14:paraId="0E9C0399" w14:textId="77777777" w:rsidR="007D4468" w:rsidRPr="00552268" w:rsidRDefault="00000000">
      <w:pPr>
        <w:rPr>
          <w:color w:val="auto"/>
          <w:lang w:val="ru-RU"/>
        </w:rPr>
      </w:pPr>
      <w:r w:rsidRPr="00552268">
        <w:rPr>
          <w:color w:val="auto"/>
          <w:lang w:val="ru-RU"/>
        </w:rPr>
        <w:t>При проектировании макета на ПК используются стандартные функциональные блоки:</w:t>
      </w:r>
    </w:p>
    <w:p w14:paraId="1242AD45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</w:rPr>
        <w:t>Header</w:t>
      </w:r>
      <w:r w:rsidRPr="00552268">
        <w:rPr>
          <w:b/>
          <w:color w:val="auto"/>
          <w:lang w:val="ru-RU"/>
        </w:rPr>
        <w:t xml:space="preserve"> (Шапка экрана): </w:t>
      </w:r>
      <w:r w:rsidRPr="00552268">
        <w:rPr>
          <w:color w:val="auto"/>
          <w:lang w:val="ru-RU"/>
        </w:rPr>
        <w:t>верхняя панель с названием текущего раздела и кнопкой «Назад».</w:t>
      </w:r>
    </w:p>
    <w:p w14:paraId="22FDFBBF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</w:rPr>
        <w:t>Content</w:t>
      </w:r>
      <w:r w:rsidRPr="00552268">
        <w:rPr>
          <w:b/>
          <w:color w:val="auto"/>
          <w:lang w:val="ru-RU"/>
        </w:rPr>
        <w:t xml:space="preserve"> </w:t>
      </w:r>
      <w:r w:rsidRPr="00552268">
        <w:rPr>
          <w:b/>
          <w:color w:val="auto"/>
        </w:rPr>
        <w:t>Area</w:t>
      </w:r>
      <w:r w:rsidRPr="00552268">
        <w:rPr>
          <w:b/>
          <w:color w:val="auto"/>
          <w:lang w:val="ru-RU"/>
        </w:rPr>
        <w:t xml:space="preserve"> (Область содержимого): </w:t>
      </w:r>
      <w:r w:rsidRPr="00552268">
        <w:rPr>
          <w:color w:val="auto"/>
          <w:lang w:val="ru-RU"/>
        </w:rPr>
        <w:t>центральная часть экрана для размещения текста, списков, карточек и изображений.</w:t>
      </w:r>
    </w:p>
    <w:p w14:paraId="04AF9366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</w:rPr>
        <w:t>Input</w:t>
      </w:r>
      <w:r w:rsidRPr="00552268">
        <w:rPr>
          <w:b/>
          <w:color w:val="auto"/>
          <w:lang w:val="ru-RU"/>
        </w:rPr>
        <w:t xml:space="preserve"> </w:t>
      </w:r>
      <w:r w:rsidRPr="00552268">
        <w:rPr>
          <w:b/>
          <w:color w:val="auto"/>
        </w:rPr>
        <w:t>Fields</w:t>
      </w:r>
      <w:r w:rsidRPr="00552268">
        <w:rPr>
          <w:b/>
          <w:color w:val="auto"/>
          <w:lang w:val="ru-RU"/>
        </w:rPr>
        <w:t xml:space="preserve"> &amp; </w:t>
      </w:r>
      <w:r w:rsidRPr="00552268">
        <w:rPr>
          <w:b/>
          <w:color w:val="auto"/>
        </w:rPr>
        <w:t>Buttons</w:t>
      </w:r>
      <w:r w:rsidRPr="00552268">
        <w:rPr>
          <w:b/>
          <w:color w:val="auto"/>
          <w:lang w:val="ru-RU"/>
        </w:rPr>
        <w:t xml:space="preserve"> (Поля ввода и кнопки): </w:t>
      </w:r>
      <w:r w:rsidRPr="00552268">
        <w:rPr>
          <w:color w:val="auto"/>
          <w:lang w:val="ru-RU"/>
        </w:rPr>
        <w:t>формы для ввода информации и элементы действий («Войти», «Сохранить», «Отправить»).</w:t>
      </w:r>
    </w:p>
    <w:p w14:paraId="5EB66EB1" w14:textId="77777777" w:rsidR="007D4468" w:rsidRPr="00552268" w:rsidRDefault="00000000">
      <w:pPr>
        <w:pStyle w:val="a0"/>
        <w:spacing w:after="60"/>
        <w:rPr>
          <w:color w:val="auto"/>
          <w:lang w:val="ru-RU"/>
        </w:rPr>
      </w:pPr>
      <w:r w:rsidRPr="00552268">
        <w:rPr>
          <w:b/>
          <w:color w:val="auto"/>
        </w:rPr>
        <w:t>Bottom</w:t>
      </w:r>
      <w:r w:rsidRPr="00552268">
        <w:rPr>
          <w:b/>
          <w:color w:val="auto"/>
          <w:lang w:val="ru-RU"/>
        </w:rPr>
        <w:t xml:space="preserve"> </w:t>
      </w:r>
      <w:r w:rsidRPr="00552268">
        <w:rPr>
          <w:b/>
          <w:color w:val="auto"/>
        </w:rPr>
        <w:t>Navigation</w:t>
      </w:r>
      <w:r w:rsidRPr="00552268">
        <w:rPr>
          <w:b/>
          <w:color w:val="auto"/>
          <w:lang w:val="ru-RU"/>
        </w:rPr>
        <w:t xml:space="preserve"> </w:t>
      </w:r>
      <w:r w:rsidRPr="00552268">
        <w:rPr>
          <w:b/>
          <w:color w:val="auto"/>
        </w:rPr>
        <w:t>Bar</w:t>
      </w:r>
      <w:r w:rsidRPr="00552268">
        <w:rPr>
          <w:b/>
          <w:color w:val="auto"/>
          <w:lang w:val="ru-RU"/>
        </w:rPr>
        <w:t xml:space="preserve"> (Нижняя панель): </w:t>
      </w:r>
      <w:r w:rsidRPr="00552268">
        <w:rPr>
          <w:color w:val="auto"/>
          <w:lang w:val="ru-RU"/>
        </w:rPr>
        <w:t>панель внизу экрана с иконками для быстрого переключения между главными разделами.</w:t>
      </w:r>
    </w:p>
    <w:p w14:paraId="17C176D0" w14:textId="77777777" w:rsidR="007D4468" w:rsidRPr="00552268" w:rsidRDefault="00000000">
      <w:pPr>
        <w:keepNext/>
        <w:spacing w:before="320"/>
        <w:rPr>
          <w:color w:val="auto"/>
          <w:lang w:val="ru-RU"/>
        </w:rPr>
      </w:pPr>
      <w:r w:rsidRPr="00552268">
        <w:rPr>
          <w:b/>
          <w:color w:val="auto"/>
          <w:sz w:val="28"/>
          <w:lang w:val="ru-RU"/>
        </w:rPr>
        <w:t>2. Практическая часть</w:t>
      </w:r>
    </w:p>
    <w:p w14:paraId="73F7BC5C" w14:textId="77777777" w:rsidR="007D4468" w:rsidRPr="00552268" w:rsidRDefault="00000000">
      <w:pPr>
        <w:rPr>
          <w:color w:val="auto"/>
          <w:lang w:val="ru-RU"/>
        </w:rPr>
      </w:pPr>
      <w:r w:rsidRPr="00552268">
        <w:rPr>
          <w:b/>
          <w:color w:val="auto"/>
          <w:lang w:val="ru-RU"/>
        </w:rPr>
        <w:t xml:space="preserve">Оборудование и ПО: </w:t>
      </w:r>
      <w:r w:rsidRPr="00552268">
        <w:rPr>
          <w:color w:val="auto"/>
          <w:lang w:val="ru-RU"/>
        </w:rPr>
        <w:t>Персональный компьютер (ПК) с установленным текстовым или презентационным редактором (</w:t>
      </w:r>
      <w:r w:rsidRPr="00552268">
        <w:rPr>
          <w:color w:val="auto"/>
        </w:rPr>
        <w:t>MS</w:t>
      </w:r>
      <w:r w:rsidRPr="00552268">
        <w:rPr>
          <w:color w:val="auto"/>
          <w:lang w:val="ru-RU"/>
        </w:rPr>
        <w:t xml:space="preserve"> </w:t>
      </w:r>
      <w:r w:rsidRPr="00552268">
        <w:rPr>
          <w:color w:val="auto"/>
        </w:rPr>
        <w:t>Word</w:t>
      </w:r>
      <w:r w:rsidRPr="00552268">
        <w:rPr>
          <w:color w:val="auto"/>
          <w:lang w:val="ru-RU"/>
        </w:rPr>
        <w:t xml:space="preserve"> / </w:t>
      </w:r>
      <w:r w:rsidRPr="00552268">
        <w:rPr>
          <w:color w:val="auto"/>
        </w:rPr>
        <w:t>MS</w:t>
      </w:r>
      <w:r w:rsidRPr="00552268">
        <w:rPr>
          <w:color w:val="auto"/>
          <w:lang w:val="ru-RU"/>
        </w:rPr>
        <w:t xml:space="preserve"> </w:t>
      </w:r>
      <w:r w:rsidRPr="00552268">
        <w:rPr>
          <w:color w:val="auto"/>
        </w:rPr>
        <w:t>PowerPoint</w:t>
      </w:r>
      <w:r w:rsidRPr="00552268">
        <w:rPr>
          <w:color w:val="auto"/>
          <w:lang w:val="ru-RU"/>
        </w:rPr>
        <w:t xml:space="preserve"> / </w:t>
      </w:r>
      <w:r w:rsidRPr="00552268">
        <w:rPr>
          <w:color w:val="auto"/>
        </w:rPr>
        <w:t>LibreOffice</w:t>
      </w:r>
      <w:r w:rsidRPr="00552268">
        <w:rPr>
          <w:color w:val="auto"/>
          <w:lang w:val="ru-RU"/>
        </w:rPr>
        <w:t>).</w:t>
      </w:r>
    </w:p>
    <w:p w14:paraId="4A5271E9" w14:textId="77777777" w:rsidR="007D4468" w:rsidRPr="00552268" w:rsidRDefault="007D4468">
      <w:pPr>
        <w:rPr>
          <w:color w:val="auto"/>
          <w:lang w:val="ru-RU"/>
        </w:rPr>
      </w:pPr>
    </w:p>
    <w:p w14:paraId="57E8C45F" w14:textId="77777777" w:rsidR="007D4468" w:rsidRPr="00552268" w:rsidRDefault="00000000">
      <w:pPr>
        <w:keepNext/>
        <w:spacing w:before="240" w:after="80"/>
        <w:rPr>
          <w:color w:val="auto"/>
          <w:lang w:val="ru-RU"/>
        </w:rPr>
      </w:pPr>
      <w:r w:rsidRPr="00552268">
        <w:rPr>
          <w:b/>
          <w:color w:val="auto"/>
          <w:sz w:val="24"/>
          <w:lang w:val="ru-RU"/>
        </w:rPr>
        <w:t>Задание 1. Описание пользовательского сценария в текстовом редакторе (20 минут)</w:t>
      </w:r>
    </w:p>
    <w:p w14:paraId="17C24A5B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>1. Откройте текстовый редактор (</w:t>
      </w:r>
      <w:r w:rsidRPr="00552268">
        <w:rPr>
          <w:color w:val="auto"/>
        </w:rPr>
        <w:t>MS</w:t>
      </w:r>
      <w:r w:rsidRPr="00552268">
        <w:rPr>
          <w:color w:val="auto"/>
          <w:lang w:val="ru-RU"/>
        </w:rPr>
        <w:t xml:space="preserve"> </w:t>
      </w:r>
      <w:r w:rsidRPr="00552268">
        <w:rPr>
          <w:color w:val="auto"/>
        </w:rPr>
        <w:t>Word</w:t>
      </w:r>
      <w:r w:rsidRPr="00552268">
        <w:rPr>
          <w:color w:val="auto"/>
          <w:lang w:val="ru-RU"/>
        </w:rPr>
        <w:t xml:space="preserve"> / </w:t>
      </w:r>
      <w:r w:rsidRPr="00552268">
        <w:rPr>
          <w:color w:val="auto"/>
        </w:rPr>
        <w:t>LibreOffice</w:t>
      </w:r>
      <w:r w:rsidRPr="00552268">
        <w:rPr>
          <w:color w:val="auto"/>
          <w:lang w:val="ru-RU"/>
        </w:rPr>
        <w:t xml:space="preserve"> </w:t>
      </w:r>
      <w:r w:rsidRPr="00552268">
        <w:rPr>
          <w:color w:val="auto"/>
        </w:rPr>
        <w:t>Writer</w:t>
      </w:r>
      <w:r w:rsidRPr="00552268">
        <w:rPr>
          <w:color w:val="auto"/>
          <w:lang w:val="ru-RU"/>
        </w:rPr>
        <w:t>) или редактор презентаций на вашем ПК.</w:t>
      </w:r>
    </w:p>
    <w:p w14:paraId="13AB305F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>2. Выберите предметную область приложения (например: «Мой список задач», «Каталог товаров», «Личный кабинет студента»).</w:t>
      </w:r>
    </w:p>
    <w:p w14:paraId="296B5F8A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>3. Опишите пошаговый сценарий взаимодействия пользователя с приложением из 3 шагов:</w:t>
      </w:r>
    </w:p>
    <w:p w14:paraId="173CFF5C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 xml:space="preserve">   • Экран 1: Главный экран (просмотр списка / каталога).</w:t>
      </w:r>
    </w:p>
    <w:p w14:paraId="1A1D382D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 xml:space="preserve">   • Экран 2: Экран детализации или добавления новой записи (ввод данных).</w:t>
      </w:r>
    </w:p>
    <w:p w14:paraId="6E00E253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 xml:space="preserve">   • Экран 3: Экран подтверждения / настройки профиля.</w:t>
      </w:r>
    </w:p>
    <w:p w14:paraId="32F76B09" w14:textId="77777777" w:rsidR="007D4468" w:rsidRPr="00552268" w:rsidRDefault="00000000">
      <w:pPr>
        <w:keepNext/>
        <w:spacing w:before="240" w:after="80"/>
        <w:rPr>
          <w:color w:val="auto"/>
          <w:lang w:val="ru-RU"/>
        </w:rPr>
      </w:pPr>
      <w:r w:rsidRPr="00552268">
        <w:rPr>
          <w:b/>
          <w:color w:val="auto"/>
          <w:sz w:val="24"/>
          <w:lang w:val="ru-RU"/>
        </w:rPr>
        <w:t>Задание 2. Построение графического макета экранов на ПК (35 минут)</w:t>
      </w:r>
    </w:p>
    <w:p w14:paraId="58D20CDD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>1. С помощью инструмента «Вставка» → «Фигуры» (</w:t>
      </w:r>
      <w:r w:rsidRPr="00552268">
        <w:rPr>
          <w:color w:val="auto"/>
        </w:rPr>
        <w:t>Shapes</w:t>
      </w:r>
      <w:r w:rsidRPr="00552268">
        <w:rPr>
          <w:color w:val="auto"/>
          <w:lang w:val="ru-RU"/>
        </w:rPr>
        <w:t>) нарисуйте 3 прямоугольника со скругленными углами, имитирующие экраны смартфона (пропорции примерно 1:2).</w:t>
      </w:r>
    </w:p>
    <w:p w14:paraId="0D4456E6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>2. Наполните каждый экран элементами управления, используя базовые фигуры и текстовые блоки:</w:t>
      </w:r>
    </w:p>
    <w:p w14:paraId="11C67C84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 xml:space="preserve">   • В верхней части каждого экрана создайте шапку (</w:t>
      </w:r>
      <w:r w:rsidRPr="00552268">
        <w:rPr>
          <w:color w:val="auto"/>
        </w:rPr>
        <w:t>Header</w:t>
      </w:r>
      <w:r w:rsidRPr="00552268">
        <w:rPr>
          <w:color w:val="auto"/>
          <w:lang w:val="ru-RU"/>
        </w:rPr>
        <w:t>) с названием экрана.</w:t>
      </w:r>
    </w:p>
    <w:p w14:paraId="06A387F5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 xml:space="preserve">   • На Экране 1 разместите 2–3 прямоугольных карточки контента и кнопку перехода «+» или «Подробнее».</w:t>
      </w:r>
    </w:p>
    <w:p w14:paraId="4AA377BA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 xml:space="preserve">   • На Экране 2 нарисуйте 2 поля для ввода текста (прямоугольники с пунктирным или тонким контуром) и кнопку «Сохранить».</w:t>
      </w:r>
    </w:p>
    <w:p w14:paraId="7C34FD79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 xml:space="preserve">   • На Экране 3 нарисуйте элементы настроек (переключатели, текстовые блоки).</w:t>
      </w:r>
    </w:p>
    <w:p w14:paraId="17ED022C" w14:textId="77777777" w:rsidR="007D4468" w:rsidRPr="00552268" w:rsidRDefault="00000000">
      <w:pPr>
        <w:spacing w:after="40"/>
        <w:rPr>
          <w:color w:val="auto"/>
          <w:lang w:val="ru-RU"/>
        </w:rPr>
      </w:pPr>
      <w:r w:rsidRPr="00552268">
        <w:rPr>
          <w:color w:val="auto"/>
          <w:lang w:val="ru-RU"/>
        </w:rPr>
        <w:t>3. Используйте стрелки (инструмент «Линии/Стрелки») между экранами, чтобы наглядно показать направление переходов пользователя.</w:t>
      </w:r>
    </w:p>
    <w:p w14:paraId="7A790528" w14:textId="77777777" w:rsidR="007D4468" w:rsidRPr="00552268" w:rsidRDefault="00000000">
      <w:pPr>
        <w:keepNext/>
        <w:spacing w:before="240" w:after="80"/>
        <w:rPr>
          <w:color w:val="auto"/>
          <w:lang w:val="ru-RU"/>
        </w:rPr>
      </w:pPr>
      <w:r w:rsidRPr="00552268">
        <w:rPr>
          <w:b/>
          <w:color w:val="auto"/>
          <w:sz w:val="24"/>
          <w:lang w:val="ru-RU"/>
        </w:rPr>
        <w:lastRenderedPageBreak/>
        <w:t>Задание 3. Проверка и спецификация элементов (10 минут)</w:t>
      </w:r>
    </w:p>
    <w:p w14:paraId="0FC7D20F" w14:textId="77777777" w:rsidR="007D4468" w:rsidRPr="00323763" w:rsidRDefault="00000000">
      <w:pPr>
        <w:spacing w:after="40"/>
        <w:rPr>
          <w:color w:val="auto"/>
          <w:lang w:val="ru-RU"/>
        </w:rPr>
      </w:pPr>
      <w:r w:rsidRPr="00323763">
        <w:rPr>
          <w:color w:val="auto"/>
          <w:lang w:val="ru-RU"/>
        </w:rPr>
        <w:t>1. Проверьте правильность выравнивания элементов и читаемость всех надписей на макетах.</w:t>
      </w:r>
    </w:p>
    <w:p w14:paraId="7FD24CF5" w14:textId="77777777" w:rsidR="007D4468" w:rsidRPr="00323763" w:rsidRDefault="00000000">
      <w:pPr>
        <w:spacing w:after="40"/>
        <w:rPr>
          <w:color w:val="auto"/>
          <w:lang w:val="ru-RU"/>
        </w:rPr>
      </w:pPr>
      <w:r w:rsidRPr="00323763">
        <w:rPr>
          <w:color w:val="auto"/>
          <w:lang w:val="ru-RU"/>
        </w:rPr>
        <w:t>2. Под каждым макетом экрана добавьте краткое текстовое пояснение: назначение экрана и действия, доступные пользователю.</w:t>
      </w:r>
    </w:p>
    <w:p w14:paraId="41DF4618" w14:textId="77777777" w:rsidR="007D4468" w:rsidRPr="00323763" w:rsidRDefault="00000000">
      <w:pPr>
        <w:spacing w:after="40"/>
        <w:rPr>
          <w:color w:val="auto"/>
          <w:lang w:val="ru-RU"/>
        </w:rPr>
      </w:pPr>
      <w:r w:rsidRPr="00323763">
        <w:rPr>
          <w:color w:val="auto"/>
          <w:lang w:val="ru-RU"/>
        </w:rPr>
        <w:t>3. Убедитесь в отсутствии «тупиковых» экранов (наличие элементов возврата на главный экран).</w:t>
      </w:r>
    </w:p>
    <w:p w14:paraId="2D90E08F" w14:textId="77777777" w:rsidR="007D4468" w:rsidRPr="00323763" w:rsidRDefault="00000000">
      <w:pPr>
        <w:keepNext/>
        <w:spacing w:before="320"/>
        <w:rPr>
          <w:color w:val="auto"/>
          <w:lang w:val="ru-RU"/>
        </w:rPr>
      </w:pPr>
      <w:r w:rsidRPr="00323763">
        <w:rPr>
          <w:b/>
          <w:color w:val="auto"/>
          <w:sz w:val="28"/>
          <w:lang w:val="ru-RU"/>
        </w:rPr>
        <w:t>3. Контрольные вопросы</w:t>
      </w:r>
    </w:p>
    <w:p w14:paraId="2A039F9F" w14:textId="77777777" w:rsidR="007D4468" w:rsidRPr="00323763" w:rsidRDefault="00000000">
      <w:pPr>
        <w:spacing w:after="80"/>
        <w:rPr>
          <w:color w:val="auto"/>
          <w:lang w:val="ru-RU"/>
        </w:rPr>
      </w:pPr>
      <w:r w:rsidRPr="00323763">
        <w:rPr>
          <w:b/>
          <w:color w:val="auto"/>
          <w:lang w:val="ru-RU"/>
        </w:rPr>
        <w:t>1. Что такое прототип мобильного приложения и какие ключевые цели он преследует?</w:t>
      </w:r>
    </w:p>
    <w:p w14:paraId="680F7026" w14:textId="77777777" w:rsidR="007D4468" w:rsidRPr="00323763" w:rsidRDefault="00000000">
      <w:pPr>
        <w:spacing w:after="80"/>
        <w:rPr>
          <w:color w:val="auto"/>
          <w:lang w:val="ru-RU"/>
        </w:rPr>
      </w:pPr>
      <w:r w:rsidRPr="00323763">
        <w:rPr>
          <w:b/>
          <w:color w:val="auto"/>
          <w:lang w:val="ru-RU"/>
        </w:rPr>
        <w:t>2. Какие офисные инструменты и функции на ПК позволяют спроектировать первичный макет интерфейса?</w:t>
      </w:r>
    </w:p>
    <w:p w14:paraId="334E5665" w14:textId="77777777" w:rsidR="007D4468" w:rsidRPr="00323763" w:rsidRDefault="00000000">
      <w:pPr>
        <w:spacing w:after="80"/>
        <w:rPr>
          <w:color w:val="auto"/>
          <w:lang w:val="ru-RU"/>
        </w:rPr>
      </w:pPr>
      <w:r w:rsidRPr="00323763">
        <w:rPr>
          <w:b/>
          <w:color w:val="auto"/>
          <w:lang w:val="ru-RU"/>
        </w:rPr>
        <w:t>3. Из каких основных зон (блоков) состоит стандартный экран мобильного приложения?</w:t>
      </w:r>
    </w:p>
    <w:p w14:paraId="5F552C71" w14:textId="77777777" w:rsidR="007D4468" w:rsidRPr="00323763" w:rsidRDefault="00000000">
      <w:pPr>
        <w:spacing w:after="80"/>
        <w:rPr>
          <w:color w:val="auto"/>
          <w:lang w:val="ru-RU"/>
        </w:rPr>
      </w:pPr>
      <w:r w:rsidRPr="00323763">
        <w:rPr>
          <w:b/>
          <w:color w:val="auto"/>
          <w:lang w:val="ru-RU"/>
        </w:rPr>
        <w:t>4. Для чего при проектировании интерфейсов используются пользовательские сценарии (</w:t>
      </w:r>
      <w:r w:rsidRPr="00552268">
        <w:rPr>
          <w:b/>
          <w:color w:val="auto"/>
        </w:rPr>
        <w:t>User</w:t>
      </w:r>
      <w:r w:rsidRPr="00323763">
        <w:rPr>
          <w:b/>
          <w:color w:val="auto"/>
          <w:lang w:val="ru-RU"/>
        </w:rPr>
        <w:t xml:space="preserve"> </w:t>
      </w:r>
      <w:r w:rsidRPr="00552268">
        <w:rPr>
          <w:b/>
          <w:color w:val="auto"/>
        </w:rPr>
        <w:t>Flow</w:t>
      </w:r>
      <w:r w:rsidRPr="00323763">
        <w:rPr>
          <w:b/>
          <w:color w:val="auto"/>
          <w:lang w:val="ru-RU"/>
        </w:rPr>
        <w:t>)?</w:t>
      </w:r>
    </w:p>
    <w:p w14:paraId="6196DD64" w14:textId="77777777" w:rsidR="007D4468" w:rsidRPr="00323763" w:rsidRDefault="00000000">
      <w:pPr>
        <w:keepNext/>
        <w:spacing w:before="320"/>
        <w:rPr>
          <w:color w:val="auto"/>
          <w:lang w:val="ru-RU"/>
        </w:rPr>
      </w:pPr>
      <w:r w:rsidRPr="00323763">
        <w:rPr>
          <w:b/>
          <w:color w:val="auto"/>
          <w:sz w:val="28"/>
          <w:lang w:val="ru-RU"/>
        </w:rPr>
        <w:t>4. Требования к оформлению и сдаче работы</w:t>
      </w:r>
    </w:p>
    <w:p w14:paraId="73B82635" w14:textId="77777777" w:rsidR="007D4468" w:rsidRPr="00552268" w:rsidRDefault="00000000">
      <w:pPr>
        <w:rPr>
          <w:color w:val="auto"/>
        </w:rPr>
      </w:pPr>
      <w:r w:rsidRPr="00552268">
        <w:rPr>
          <w:b/>
          <w:color w:val="auto"/>
        </w:rPr>
        <w:t xml:space="preserve">1. </w:t>
      </w:r>
      <w:proofErr w:type="spellStart"/>
      <w:r w:rsidRPr="00552268">
        <w:rPr>
          <w:b/>
          <w:color w:val="auto"/>
        </w:rPr>
        <w:t>Состав</w:t>
      </w:r>
      <w:proofErr w:type="spellEnd"/>
      <w:r w:rsidRPr="00552268">
        <w:rPr>
          <w:b/>
          <w:color w:val="auto"/>
        </w:rPr>
        <w:t xml:space="preserve"> </w:t>
      </w:r>
      <w:proofErr w:type="spellStart"/>
      <w:r w:rsidRPr="00552268">
        <w:rPr>
          <w:b/>
          <w:color w:val="auto"/>
        </w:rPr>
        <w:t>отчета</w:t>
      </w:r>
      <w:proofErr w:type="spellEnd"/>
      <w:r w:rsidRPr="00552268">
        <w:rPr>
          <w:b/>
          <w:color w:val="auto"/>
        </w:rPr>
        <w:t>:</w:t>
      </w:r>
    </w:p>
    <w:p w14:paraId="7A9EBA22" w14:textId="77777777" w:rsidR="007D4468" w:rsidRPr="00323763" w:rsidRDefault="00000000">
      <w:pPr>
        <w:pStyle w:val="a0"/>
        <w:spacing w:after="40"/>
        <w:rPr>
          <w:color w:val="auto"/>
          <w:lang w:val="ru-RU"/>
        </w:rPr>
      </w:pPr>
      <w:r w:rsidRPr="00323763">
        <w:rPr>
          <w:color w:val="auto"/>
          <w:lang w:val="ru-RU"/>
        </w:rPr>
        <w:t>Краткое описание выбранного приложения и пошагового сценария;</w:t>
      </w:r>
    </w:p>
    <w:p w14:paraId="3657A65C" w14:textId="77777777" w:rsidR="007D4468" w:rsidRPr="00323763" w:rsidRDefault="00000000">
      <w:pPr>
        <w:pStyle w:val="a0"/>
        <w:spacing w:after="40"/>
        <w:rPr>
          <w:color w:val="auto"/>
          <w:lang w:val="ru-RU"/>
        </w:rPr>
      </w:pPr>
      <w:r w:rsidRPr="00323763">
        <w:rPr>
          <w:color w:val="auto"/>
          <w:lang w:val="ru-RU"/>
        </w:rPr>
        <w:t>Спроектированные на ПК макеты 3-х экранов (созданные из фигур и текстовых блоков);</w:t>
      </w:r>
    </w:p>
    <w:p w14:paraId="5B95E293" w14:textId="77777777" w:rsidR="007D4468" w:rsidRPr="00323763" w:rsidRDefault="00000000">
      <w:pPr>
        <w:pStyle w:val="a0"/>
        <w:spacing w:after="40"/>
        <w:rPr>
          <w:color w:val="auto"/>
          <w:lang w:val="ru-RU"/>
        </w:rPr>
      </w:pPr>
      <w:r w:rsidRPr="00323763">
        <w:rPr>
          <w:color w:val="auto"/>
          <w:lang w:val="ru-RU"/>
        </w:rPr>
        <w:t>Письменные ответы на контрольные вопросы.</w:t>
      </w:r>
    </w:p>
    <w:p w14:paraId="2022025D" w14:textId="77777777" w:rsidR="007D4468" w:rsidRPr="00323763" w:rsidRDefault="00000000">
      <w:pPr>
        <w:spacing w:before="120"/>
        <w:rPr>
          <w:color w:val="auto"/>
          <w:lang w:val="ru-RU"/>
        </w:rPr>
      </w:pPr>
      <w:r w:rsidRPr="00323763">
        <w:rPr>
          <w:b/>
          <w:color w:val="auto"/>
          <w:lang w:val="ru-RU"/>
        </w:rPr>
        <w:t>2. Правила наименования и сохранения файла:</w:t>
      </w:r>
    </w:p>
    <w:p w14:paraId="53C15EE9" w14:textId="77777777" w:rsidR="007D4468" w:rsidRPr="00323763" w:rsidRDefault="00000000">
      <w:pPr>
        <w:pStyle w:val="a0"/>
        <w:spacing w:after="40"/>
        <w:rPr>
          <w:color w:val="auto"/>
          <w:lang w:val="ru-RU"/>
        </w:rPr>
      </w:pPr>
      <w:r w:rsidRPr="00323763">
        <w:rPr>
          <w:color w:val="auto"/>
          <w:lang w:val="ru-RU"/>
        </w:rPr>
        <w:t>Готовый отчет сохраняется в формате .</w:t>
      </w:r>
      <w:r w:rsidRPr="00552268">
        <w:rPr>
          <w:color w:val="auto"/>
        </w:rPr>
        <w:t>docx</w:t>
      </w:r>
      <w:r w:rsidRPr="00323763">
        <w:rPr>
          <w:color w:val="auto"/>
          <w:lang w:val="ru-RU"/>
        </w:rPr>
        <w:t xml:space="preserve"> или .</w:t>
      </w:r>
      <w:r w:rsidRPr="00552268">
        <w:rPr>
          <w:color w:val="auto"/>
        </w:rPr>
        <w:t>pdf</w:t>
      </w:r>
      <w:r w:rsidRPr="00323763">
        <w:rPr>
          <w:color w:val="auto"/>
          <w:lang w:val="ru-RU"/>
        </w:rPr>
        <w:t>.</w:t>
      </w:r>
    </w:p>
    <w:p w14:paraId="3C62E22B" w14:textId="1CEAF956" w:rsidR="007D4468" w:rsidRPr="00323763" w:rsidRDefault="00000000">
      <w:pPr>
        <w:pStyle w:val="a0"/>
        <w:spacing w:after="40"/>
        <w:rPr>
          <w:color w:val="auto"/>
          <w:lang w:val="ru-RU"/>
        </w:rPr>
      </w:pPr>
      <w:r w:rsidRPr="00323763">
        <w:rPr>
          <w:color w:val="auto"/>
          <w:lang w:val="ru-RU"/>
        </w:rPr>
        <w:t xml:space="preserve">Имя файла должно строго соответствовать структуре: </w:t>
      </w:r>
    </w:p>
    <w:p w14:paraId="388B5713" w14:textId="32986F1A" w:rsidR="007D4468" w:rsidRPr="00323763" w:rsidRDefault="00000000" w:rsidP="00552268">
      <w:pPr>
        <w:pStyle w:val="a0"/>
        <w:numPr>
          <w:ilvl w:val="0"/>
          <w:numId w:val="0"/>
        </w:numPr>
        <w:spacing w:after="40"/>
        <w:ind w:left="360"/>
        <w:rPr>
          <w:color w:val="auto"/>
          <w:lang w:val="ru-RU"/>
        </w:rPr>
      </w:pPr>
      <w:r w:rsidRPr="00323763">
        <w:rPr>
          <w:color w:val="auto"/>
          <w:lang w:val="ru-RU"/>
        </w:rPr>
        <w:t>Пример наименования: Прак1</w:t>
      </w:r>
      <w:r w:rsidR="00552268">
        <w:rPr>
          <w:color w:val="auto"/>
          <w:lang w:val="ru-RU"/>
        </w:rPr>
        <w:t xml:space="preserve"> </w:t>
      </w:r>
      <w:r w:rsidRPr="00323763">
        <w:rPr>
          <w:color w:val="auto"/>
          <w:lang w:val="ru-RU"/>
        </w:rPr>
        <w:t>Иванов</w:t>
      </w:r>
      <w:r w:rsidR="00552268">
        <w:rPr>
          <w:color w:val="auto"/>
          <w:lang w:val="ru-RU"/>
        </w:rPr>
        <w:t xml:space="preserve"> </w:t>
      </w:r>
      <w:r w:rsidRPr="00323763">
        <w:rPr>
          <w:color w:val="auto"/>
          <w:lang w:val="ru-RU"/>
        </w:rPr>
        <w:t>ИСП-201.</w:t>
      </w:r>
      <w:r w:rsidRPr="00552268">
        <w:rPr>
          <w:color w:val="auto"/>
        </w:rPr>
        <w:t>docx</w:t>
      </w:r>
      <w:r w:rsidRPr="00323763">
        <w:rPr>
          <w:color w:val="auto"/>
          <w:lang w:val="ru-RU"/>
        </w:rPr>
        <w:t xml:space="preserve"> </w:t>
      </w:r>
    </w:p>
    <w:sectPr w:rsidR="007D4468" w:rsidRPr="00323763" w:rsidSect="00034616">
      <w:pgSz w:w="12240" w:h="15840"/>
      <w:pgMar w:top="1123" w:right="850" w:bottom="1123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72E40B" w14:textId="77777777" w:rsidR="00BD79D0" w:rsidRDefault="00BD79D0">
      <w:pPr>
        <w:spacing w:after="0" w:line="240" w:lineRule="auto"/>
      </w:pPr>
      <w:r>
        <w:separator/>
      </w:r>
    </w:p>
  </w:endnote>
  <w:endnote w:type="continuationSeparator" w:id="0">
    <w:p w14:paraId="424555F1" w14:textId="77777777" w:rsidR="00BD79D0" w:rsidRDefault="00BD7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2EE57A" w14:textId="77777777" w:rsidR="00BD79D0" w:rsidRDefault="00BD79D0">
      <w:pPr>
        <w:spacing w:after="0" w:line="240" w:lineRule="auto"/>
      </w:pPr>
      <w:r>
        <w:separator/>
      </w:r>
    </w:p>
  </w:footnote>
  <w:footnote w:type="continuationSeparator" w:id="0">
    <w:p w14:paraId="37593AB9" w14:textId="77777777" w:rsidR="00BD79D0" w:rsidRDefault="00BD7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1079956">
    <w:abstractNumId w:val="8"/>
  </w:num>
  <w:num w:numId="2" w16cid:durableId="786656329">
    <w:abstractNumId w:val="6"/>
  </w:num>
  <w:num w:numId="3" w16cid:durableId="1433891299">
    <w:abstractNumId w:val="5"/>
  </w:num>
  <w:num w:numId="4" w16cid:durableId="834151170">
    <w:abstractNumId w:val="4"/>
  </w:num>
  <w:num w:numId="5" w16cid:durableId="275408366">
    <w:abstractNumId w:val="7"/>
  </w:num>
  <w:num w:numId="6" w16cid:durableId="943221914">
    <w:abstractNumId w:val="3"/>
  </w:num>
  <w:num w:numId="7" w16cid:durableId="602961921">
    <w:abstractNumId w:val="2"/>
  </w:num>
  <w:num w:numId="8" w16cid:durableId="581842257">
    <w:abstractNumId w:val="1"/>
  </w:num>
  <w:num w:numId="9" w16cid:durableId="5476505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592C"/>
    <w:rsid w:val="0029639D"/>
    <w:rsid w:val="00323763"/>
    <w:rsid w:val="00326F90"/>
    <w:rsid w:val="00484936"/>
    <w:rsid w:val="00552268"/>
    <w:rsid w:val="007D4468"/>
    <w:rsid w:val="00AA1D8D"/>
    <w:rsid w:val="00B47730"/>
    <w:rsid w:val="00BD79D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21C139"/>
  <w14:defaultImageDpi w14:val="300"/>
  <w15:docId w15:val="{BF2EB25F-0FF7-7846-BF9F-B782B0C5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OFF6018 UserOFF</cp:lastModifiedBy>
  <cp:revision>3</cp:revision>
  <dcterms:created xsi:type="dcterms:W3CDTF">2013-12-23T23:15:00Z</dcterms:created>
  <dcterms:modified xsi:type="dcterms:W3CDTF">2026-09-18T14:16:00Z</dcterms:modified>
  <cp:category/>
</cp:coreProperties>
</file>